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4C4A98" w:rsidR="00B93D9C" w:rsidRPr="008601B9" w:rsidRDefault="00B93D9C">
      <w:pPr>
        <w:jc w:val="center"/>
        <w:rPr>
          <w:rFonts w:asciiTheme="majorHAnsi" w:hAnsiTheme="majorHAnsi" w:cstheme="majorHAnsi"/>
          <w:b/>
        </w:rPr>
      </w:pPr>
    </w:p>
    <w:p w14:paraId="05D67546" w14:textId="6444DD95" w:rsidR="008601B9" w:rsidRPr="008601B9" w:rsidRDefault="008601B9">
      <w:pPr>
        <w:jc w:val="center"/>
        <w:rPr>
          <w:rFonts w:asciiTheme="majorHAnsi" w:hAnsiTheme="majorHAnsi" w:cstheme="majorHAnsi"/>
          <w:b/>
        </w:rPr>
      </w:pPr>
    </w:p>
    <w:p w14:paraId="40F58B0D" w14:textId="77777777" w:rsidR="008601B9" w:rsidRPr="008601B9" w:rsidRDefault="008601B9">
      <w:pPr>
        <w:jc w:val="center"/>
        <w:rPr>
          <w:rFonts w:asciiTheme="majorHAnsi" w:hAnsiTheme="majorHAnsi" w:cstheme="majorHAnsi"/>
          <w:b/>
        </w:rPr>
      </w:pPr>
    </w:p>
    <w:p w14:paraId="00000002" w14:textId="77777777" w:rsidR="00B93D9C" w:rsidRPr="008601B9" w:rsidRDefault="00E0467E">
      <w:pPr>
        <w:jc w:val="center"/>
        <w:rPr>
          <w:rFonts w:asciiTheme="majorHAnsi" w:hAnsiTheme="majorHAnsi" w:cstheme="majorHAnsi"/>
          <w:b/>
        </w:rPr>
      </w:pPr>
      <w:r w:rsidRPr="008601B9">
        <w:rPr>
          <w:rFonts w:asciiTheme="majorHAnsi" w:hAnsiTheme="majorHAnsi" w:cstheme="majorHAnsi"/>
          <w:b/>
        </w:rPr>
        <w:t>Co hamuje polskie firmy przed odejściem od węgla? Finanse, biurokracja i brak dostępu do innego źródła [WYNIKI BADANIA]</w:t>
      </w:r>
    </w:p>
    <w:p w14:paraId="00000003" w14:textId="77777777" w:rsidR="00B93D9C" w:rsidRPr="008601B9" w:rsidRDefault="00B93D9C">
      <w:pPr>
        <w:jc w:val="both"/>
        <w:rPr>
          <w:rFonts w:asciiTheme="majorHAnsi" w:hAnsiTheme="majorHAnsi" w:cstheme="majorHAnsi"/>
          <w:b/>
        </w:rPr>
      </w:pPr>
    </w:p>
    <w:p w14:paraId="00000004" w14:textId="77777777" w:rsidR="00B93D9C" w:rsidRPr="008601B9" w:rsidRDefault="00B93D9C">
      <w:pPr>
        <w:jc w:val="both"/>
        <w:rPr>
          <w:rFonts w:asciiTheme="majorHAnsi" w:hAnsiTheme="majorHAnsi" w:cstheme="majorHAnsi"/>
          <w:b/>
        </w:rPr>
      </w:pPr>
    </w:p>
    <w:p w14:paraId="00000005" w14:textId="77777777" w:rsidR="00B93D9C" w:rsidRPr="008601B9" w:rsidRDefault="00E0467E">
      <w:pPr>
        <w:numPr>
          <w:ilvl w:val="0"/>
          <w:numId w:val="2"/>
        </w:numPr>
        <w:jc w:val="both"/>
        <w:rPr>
          <w:rFonts w:asciiTheme="majorHAnsi" w:hAnsiTheme="majorHAnsi" w:cstheme="majorHAnsi"/>
          <w:b/>
        </w:rPr>
      </w:pPr>
      <w:r w:rsidRPr="008601B9">
        <w:rPr>
          <w:rFonts w:asciiTheme="majorHAnsi" w:hAnsiTheme="majorHAnsi" w:cstheme="majorHAnsi"/>
          <w:b/>
        </w:rPr>
        <w:t xml:space="preserve">Odejście od węgla to milowy krok ku </w:t>
      </w:r>
      <w:proofErr w:type="spellStart"/>
      <w:r w:rsidRPr="008601B9">
        <w:rPr>
          <w:rFonts w:asciiTheme="majorHAnsi" w:hAnsiTheme="majorHAnsi" w:cstheme="majorHAnsi"/>
          <w:b/>
        </w:rPr>
        <w:t>zeroemisyjności</w:t>
      </w:r>
      <w:proofErr w:type="spellEnd"/>
      <w:r w:rsidRPr="008601B9">
        <w:rPr>
          <w:rFonts w:asciiTheme="majorHAnsi" w:hAnsiTheme="majorHAnsi" w:cstheme="majorHAnsi"/>
          <w:b/>
        </w:rPr>
        <w:t xml:space="preserve"> założonej przez Unię Europejską na 2050 r.;</w:t>
      </w:r>
    </w:p>
    <w:p w14:paraId="00000006" w14:textId="77777777" w:rsidR="00B93D9C" w:rsidRPr="008601B9" w:rsidRDefault="00E0467E">
      <w:pPr>
        <w:numPr>
          <w:ilvl w:val="0"/>
          <w:numId w:val="2"/>
        </w:numPr>
        <w:jc w:val="both"/>
        <w:rPr>
          <w:rFonts w:asciiTheme="majorHAnsi" w:hAnsiTheme="majorHAnsi" w:cstheme="majorHAnsi"/>
          <w:b/>
        </w:rPr>
      </w:pPr>
      <w:proofErr w:type="spellStart"/>
      <w:r w:rsidRPr="008601B9">
        <w:rPr>
          <w:rFonts w:asciiTheme="majorHAnsi" w:hAnsiTheme="majorHAnsi" w:cstheme="majorHAnsi"/>
          <w:b/>
        </w:rPr>
        <w:t>Duon</w:t>
      </w:r>
      <w:proofErr w:type="spellEnd"/>
      <w:r w:rsidRPr="008601B9">
        <w:rPr>
          <w:rFonts w:asciiTheme="majorHAnsi" w:hAnsiTheme="majorHAnsi" w:cstheme="majorHAnsi"/>
          <w:b/>
        </w:rPr>
        <w:t xml:space="preserve"> &amp; </w:t>
      </w:r>
      <w:proofErr w:type="spellStart"/>
      <w:r w:rsidRPr="008601B9">
        <w:rPr>
          <w:rFonts w:asciiTheme="majorHAnsi" w:hAnsiTheme="majorHAnsi" w:cstheme="majorHAnsi"/>
          <w:b/>
        </w:rPr>
        <w:t>Keralla</w:t>
      </w:r>
      <w:proofErr w:type="spellEnd"/>
      <w:r w:rsidRPr="008601B9">
        <w:rPr>
          <w:rFonts w:asciiTheme="majorHAnsi" w:hAnsiTheme="majorHAnsi" w:cstheme="majorHAnsi"/>
          <w:b/>
        </w:rPr>
        <w:t xml:space="preserve"> przeprowadziły badanie “Transformacja energetyczna w polskich firmach produkcyjnych”, które ujawniło czynniki hamujące postęp;</w:t>
      </w:r>
    </w:p>
    <w:p w14:paraId="00000007" w14:textId="77777777" w:rsidR="00B93D9C" w:rsidRPr="008601B9" w:rsidRDefault="00E0467E">
      <w:pPr>
        <w:numPr>
          <w:ilvl w:val="0"/>
          <w:numId w:val="2"/>
        </w:numPr>
        <w:jc w:val="both"/>
        <w:rPr>
          <w:rFonts w:asciiTheme="majorHAnsi" w:hAnsiTheme="majorHAnsi" w:cstheme="majorHAnsi"/>
          <w:b/>
        </w:rPr>
      </w:pPr>
      <w:r w:rsidRPr="008601B9">
        <w:rPr>
          <w:rFonts w:asciiTheme="majorHAnsi" w:hAnsiTheme="majorHAnsi" w:cstheme="majorHAnsi"/>
          <w:b/>
        </w:rPr>
        <w:t>Najistotniejsze to: finanse (72%), brak dostępu do alternatywnego źró</w:t>
      </w:r>
      <w:r w:rsidRPr="008601B9">
        <w:rPr>
          <w:rFonts w:asciiTheme="majorHAnsi" w:hAnsiTheme="majorHAnsi" w:cstheme="majorHAnsi"/>
          <w:b/>
        </w:rPr>
        <w:t>dła (26%) oraz biurokracja (18%).</w:t>
      </w:r>
    </w:p>
    <w:p w14:paraId="00000008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09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0A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0B" w14:textId="77777777" w:rsidR="00B93D9C" w:rsidRPr="008601B9" w:rsidRDefault="00E0467E">
      <w:pPr>
        <w:jc w:val="both"/>
        <w:rPr>
          <w:rFonts w:asciiTheme="majorHAnsi" w:hAnsiTheme="majorHAnsi" w:cstheme="majorHAnsi"/>
          <w:b/>
        </w:rPr>
      </w:pPr>
      <w:proofErr w:type="spellStart"/>
      <w:r w:rsidRPr="008601B9">
        <w:rPr>
          <w:rFonts w:asciiTheme="majorHAnsi" w:hAnsiTheme="majorHAnsi" w:cstheme="majorHAnsi"/>
          <w:b/>
        </w:rPr>
        <w:t>Zeroemisyjność</w:t>
      </w:r>
      <w:proofErr w:type="spellEnd"/>
      <w:r w:rsidRPr="008601B9">
        <w:rPr>
          <w:rFonts w:asciiTheme="majorHAnsi" w:hAnsiTheme="majorHAnsi" w:cstheme="majorHAnsi"/>
          <w:b/>
        </w:rPr>
        <w:t xml:space="preserve"> 2050 - czas na działanie</w:t>
      </w:r>
    </w:p>
    <w:p w14:paraId="0000000C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0D" w14:textId="77777777" w:rsidR="00B93D9C" w:rsidRPr="008601B9" w:rsidRDefault="00E0467E">
      <w:pPr>
        <w:jc w:val="both"/>
        <w:rPr>
          <w:rFonts w:asciiTheme="majorHAnsi" w:hAnsiTheme="majorHAnsi" w:cstheme="majorHAnsi"/>
        </w:rPr>
      </w:pPr>
      <w:bookmarkStart w:id="0" w:name="_Hlk88479084"/>
      <w:r w:rsidRPr="008601B9">
        <w:rPr>
          <w:rFonts w:asciiTheme="majorHAnsi" w:hAnsiTheme="majorHAnsi" w:cstheme="majorHAnsi"/>
        </w:rPr>
        <w:t xml:space="preserve">Porozumienie Paryskie z 2015 roku zobligowało państwa członkowskie Unii Europejskiej do przedstawienia planów ograniczenia gazów cieplarnianych i rozpoczęcie drogi do </w:t>
      </w:r>
      <w:proofErr w:type="spellStart"/>
      <w:r w:rsidRPr="008601B9">
        <w:rPr>
          <w:rFonts w:asciiTheme="majorHAnsi" w:hAnsiTheme="majorHAnsi" w:cstheme="majorHAnsi"/>
        </w:rPr>
        <w:t>zeroemisyjn</w:t>
      </w:r>
      <w:r w:rsidRPr="008601B9">
        <w:rPr>
          <w:rFonts w:asciiTheme="majorHAnsi" w:hAnsiTheme="majorHAnsi" w:cstheme="majorHAnsi"/>
        </w:rPr>
        <w:t>ości</w:t>
      </w:r>
      <w:proofErr w:type="spellEnd"/>
      <w:r w:rsidRPr="008601B9">
        <w:rPr>
          <w:rFonts w:asciiTheme="majorHAnsi" w:hAnsiTheme="majorHAnsi" w:cstheme="majorHAnsi"/>
        </w:rPr>
        <w:t xml:space="preserve"> 2050. Tymczasem emisja gazów w Polsce według danych zawartych w raporcie </w:t>
      </w:r>
      <w:proofErr w:type="spellStart"/>
      <w:r w:rsidRPr="008601B9">
        <w:rPr>
          <w:rFonts w:asciiTheme="majorHAnsi" w:hAnsiTheme="majorHAnsi" w:cstheme="majorHAnsi"/>
        </w:rPr>
        <w:t>McKinsey</w:t>
      </w:r>
      <w:proofErr w:type="spellEnd"/>
      <w:r w:rsidRPr="008601B9">
        <w:rPr>
          <w:rFonts w:asciiTheme="majorHAnsi" w:hAnsiTheme="majorHAnsi" w:cstheme="majorHAnsi"/>
        </w:rPr>
        <w:t xml:space="preserve"> “Neutralna emisyjnie Polska 2050” w 2017 r. wynosiła 380 MtCO2e (wskaźnik ekwiwalentu CO2), czyli przeszło 800 g CO2e na każde euro PKB, co jest trzecim najwyższym wynik</w:t>
      </w:r>
      <w:r w:rsidRPr="008601B9">
        <w:rPr>
          <w:rFonts w:asciiTheme="majorHAnsi" w:hAnsiTheme="majorHAnsi" w:cstheme="majorHAnsi"/>
        </w:rPr>
        <w:t xml:space="preserve">iem wśród państw UE. </w:t>
      </w:r>
      <w:bookmarkEnd w:id="0"/>
      <w:r w:rsidRPr="008601B9">
        <w:rPr>
          <w:rFonts w:asciiTheme="majorHAnsi" w:hAnsiTheme="majorHAnsi" w:cstheme="majorHAnsi"/>
        </w:rPr>
        <w:t>Za nadmierną produkcję gazów odpowiedzialne są następujące sektory gospodarki: przemysł, transport, użytkowanie budynków, rolnictwo i energetyka. Do osiągnięcia neutralności emisyjnej konieczne są działania we wszystkich wskazanych obs</w:t>
      </w:r>
      <w:r w:rsidRPr="008601B9">
        <w:rPr>
          <w:rFonts w:asciiTheme="majorHAnsi" w:hAnsiTheme="majorHAnsi" w:cstheme="majorHAnsi"/>
        </w:rPr>
        <w:t>zarach.</w:t>
      </w:r>
    </w:p>
    <w:p w14:paraId="0000000E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0F" w14:textId="77777777" w:rsidR="00B93D9C" w:rsidRPr="008601B9" w:rsidRDefault="00E0467E">
      <w:pPr>
        <w:jc w:val="both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  <w:i/>
        </w:rPr>
        <w:t xml:space="preserve">- </w:t>
      </w:r>
      <w:proofErr w:type="spellStart"/>
      <w:r w:rsidRPr="008601B9">
        <w:rPr>
          <w:rFonts w:asciiTheme="majorHAnsi" w:hAnsiTheme="majorHAnsi" w:cstheme="majorHAnsi"/>
          <w:i/>
        </w:rPr>
        <w:t>Zeroemisyjność</w:t>
      </w:r>
      <w:proofErr w:type="spellEnd"/>
      <w:r w:rsidRPr="008601B9">
        <w:rPr>
          <w:rFonts w:asciiTheme="majorHAnsi" w:hAnsiTheme="majorHAnsi" w:cstheme="majorHAnsi"/>
          <w:i/>
        </w:rPr>
        <w:t xml:space="preserve"> to poważne wyzwanie, do którego musimy przygotowywać się tu i teraz, szczególnie w obszarze przemysłu. Dlaczego? Jednym z kluczowych przepisów mobilizujących przedsiębiorców do zmian jest dyrektywa MCP, której założenia nakazują m</w:t>
      </w:r>
      <w:r w:rsidRPr="008601B9">
        <w:rPr>
          <w:rFonts w:asciiTheme="majorHAnsi" w:hAnsiTheme="majorHAnsi" w:cstheme="majorHAnsi"/>
          <w:i/>
        </w:rPr>
        <w:t>ieszczenie się w rygorystycznych normach emisji. Dyrektywa definiuje terminy, w których średnie obiekty spalania paliw, istniejące przed 19 grudnia 2018 r., muszą dostosować się do wymogów. Termin zależy od nominalnej mocy cieplnej obiektu i został określo</w:t>
      </w:r>
      <w:r w:rsidRPr="008601B9">
        <w:rPr>
          <w:rFonts w:asciiTheme="majorHAnsi" w:hAnsiTheme="majorHAnsi" w:cstheme="majorHAnsi"/>
          <w:i/>
        </w:rPr>
        <w:t xml:space="preserve">ny jako: 1 stycznia 2025 r. – dla instalacji o mocy większej niż 5 MW, oraz 1 stycznia 2030 r. – dla instalacji o mocy 1-5 MW. Co więcej, wszystkie nowo powstające zakłady muszą od początku działalności spełniać nowe wymogi </w:t>
      </w:r>
      <w:r w:rsidRPr="008601B9">
        <w:rPr>
          <w:rFonts w:asciiTheme="majorHAnsi" w:hAnsiTheme="majorHAnsi" w:cstheme="majorHAnsi"/>
        </w:rPr>
        <w:t xml:space="preserve">- precyzuje </w:t>
      </w:r>
      <w:r w:rsidRPr="008601B9">
        <w:rPr>
          <w:rFonts w:asciiTheme="majorHAnsi" w:hAnsiTheme="majorHAnsi" w:cstheme="majorHAnsi"/>
          <w:b/>
        </w:rPr>
        <w:t xml:space="preserve">Krzysztof Kowalski, </w:t>
      </w:r>
      <w:r w:rsidRPr="008601B9">
        <w:rPr>
          <w:rFonts w:asciiTheme="majorHAnsi" w:hAnsiTheme="majorHAnsi" w:cstheme="majorHAnsi"/>
          <w:b/>
        </w:rPr>
        <w:t>Prezes Zarządu DUON Dystrybucja</w:t>
      </w:r>
      <w:r w:rsidRPr="008601B9">
        <w:rPr>
          <w:rFonts w:asciiTheme="majorHAnsi" w:hAnsiTheme="majorHAnsi" w:cstheme="majorHAnsi"/>
        </w:rPr>
        <w:t>.</w:t>
      </w:r>
    </w:p>
    <w:p w14:paraId="00000010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11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12" w14:textId="77777777" w:rsidR="00B93D9C" w:rsidRPr="008601B9" w:rsidRDefault="00E0467E">
      <w:pPr>
        <w:jc w:val="both"/>
        <w:rPr>
          <w:rFonts w:asciiTheme="majorHAnsi" w:hAnsiTheme="majorHAnsi" w:cstheme="majorHAnsi"/>
          <w:b/>
        </w:rPr>
      </w:pPr>
      <w:r w:rsidRPr="008601B9">
        <w:rPr>
          <w:rFonts w:asciiTheme="majorHAnsi" w:hAnsiTheme="majorHAnsi" w:cstheme="majorHAnsi"/>
          <w:b/>
        </w:rPr>
        <w:t>Odejście od węgla - stan na dziś</w:t>
      </w:r>
    </w:p>
    <w:p w14:paraId="00000013" w14:textId="77777777" w:rsidR="00B93D9C" w:rsidRPr="008601B9" w:rsidRDefault="00B93D9C">
      <w:pPr>
        <w:jc w:val="both"/>
        <w:rPr>
          <w:rFonts w:asciiTheme="majorHAnsi" w:hAnsiTheme="majorHAnsi" w:cstheme="majorHAnsi"/>
          <w:b/>
        </w:rPr>
      </w:pPr>
    </w:p>
    <w:p w14:paraId="00000014" w14:textId="1E3FE297" w:rsidR="00B93D9C" w:rsidRDefault="00E0467E">
      <w:pPr>
        <w:jc w:val="both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</w:rPr>
        <w:t xml:space="preserve">Dostosowanie zakładów przemysłowych do nowych wymogów to proces długotrwały z uwagi na wiele czynników. Jak zatem wygląda to w praktyce w polskich firmach? </w:t>
      </w:r>
      <w:proofErr w:type="spellStart"/>
      <w:r w:rsidRPr="008601B9">
        <w:rPr>
          <w:rFonts w:asciiTheme="majorHAnsi" w:hAnsiTheme="majorHAnsi" w:cstheme="majorHAnsi"/>
        </w:rPr>
        <w:t>Duon</w:t>
      </w:r>
      <w:proofErr w:type="spellEnd"/>
      <w:r w:rsidRPr="008601B9">
        <w:rPr>
          <w:rFonts w:asciiTheme="majorHAnsi" w:hAnsiTheme="majorHAnsi" w:cstheme="majorHAnsi"/>
        </w:rPr>
        <w:t xml:space="preserve"> &amp; </w:t>
      </w:r>
      <w:proofErr w:type="spellStart"/>
      <w:r w:rsidRPr="008601B9">
        <w:rPr>
          <w:rFonts w:asciiTheme="majorHAnsi" w:hAnsiTheme="majorHAnsi" w:cstheme="majorHAnsi"/>
        </w:rPr>
        <w:t>Keralla</w:t>
      </w:r>
      <w:proofErr w:type="spellEnd"/>
      <w:r w:rsidRPr="008601B9">
        <w:rPr>
          <w:rFonts w:asciiTheme="majorHAnsi" w:hAnsiTheme="majorHAnsi" w:cstheme="majorHAnsi"/>
        </w:rPr>
        <w:t xml:space="preserve"> sprawdziły pozio</w:t>
      </w:r>
      <w:r w:rsidRPr="008601B9">
        <w:rPr>
          <w:rFonts w:asciiTheme="majorHAnsi" w:hAnsiTheme="majorHAnsi" w:cstheme="majorHAnsi"/>
        </w:rPr>
        <w:t>m zaawansowania odejścia od węgla w firmach. Co prawda według ankietowanych aż 85 proc. znajduje się przed zmianami, ale istotne jest to, że aż 2/3 ma już plan działania, w tym:</w:t>
      </w:r>
    </w:p>
    <w:p w14:paraId="13E46F15" w14:textId="77777777" w:rsidR="006513C2" w:rsidRPr="008601B9" w:rsidRDefault="006513C2">
      <w:pPr>
        <w:jc w:val="both"/>
        <w:rPr>
          <w:rFonts w:asciiTheme="majorHAnsi" w:hAnsiTheme="majorHAnsi" w:cstheme="majorHAnsi"/>
        </w:rPr>
      </w:pPr>
    </w:p>
    <w:p w14:paraId="55EDC21E" w14:textId="13BF6018" w:rsidR="008601B9" w:rsidRPr="006513C2" w:rsidRDefault="00E0467E" w:rsidP="006513C2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</w:rPr>
        <w:lastRenderedPageBreak/>
        <w:t>38,5% ma firmy, które będą wdrażać zmiany;</w:t>
      </w:r>
    </w:p>
    <w:p w14:paraId="00000016" w14:textId="74AAC252" w:rsidR="00B93D9C" w:rsidRPr="008601B9" w:rsidRDefault="00E0467E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</w:rPr>
        <w:t>28,2% dopiero jest na początku ście</w:t>
      </w:r>
      <w:r w:rsidRPr="008601B9">
        <w:rPr>
          <w:rFonts w:asciiTheme="majorHAnsi" w:hAnsiTheme="majorHAnsi" w:cstheme="majorHAnsi"/>
        </w:rPr>
        <w:t>żki i zapoznaje się z zapisami;</w:t>
      </w:r>
    </w:p>
    <w:p w14:paraId="00000017" w14:textId="77777777" w:rsidR="00B93D9C" w:rsidRPr="008601B9" w:rsidRDefault="00E0467E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</w:rPr>
        <w:t>15,4% jest na etapie zbierania danych (planowania).</w:t>
      </w:r>
    </w:p>
    <w:p w14:paraId="00000018" w14:textId="77777777" w:rsidR="00B93D9C" w:rsidRPr="008601B9" w:rsidRDefault="00E0467E">
      <w:pPr>
        <w:jc w:val="both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  <w:i/>
        </w:rPr>
        <w:t>- To z kolei pokazuje, że polscy przedsiębiorcy są świadomi zmian, jakie ich czekają w najbliższym czasie i już zrobili pewne kroki ku dekarbonizacji. Jest to tym ważniejsz</w:t>
      </w:r>
      <w:r w:rsidRPr="008601B9">
        <w:rPr>
          <w:rFonts w:asciiTheme="majorHAnsi" w:hAnsiTheme="majorHAnsi" w:cstheme="majorHAnsi"/>
          <w:i/>
        </w:rPr>
        <w:t>e, że w zależności od drogi, jaką wybiorą, mogą mierzyć się z różnymi barierami. Pamiętajmy też, że rewolucyjne zmiany, za jakie uważamy odejście od węgla lub dostosowanie obecnych instalacji do nowych przepisów to proces czasochłonny</w:t>
      </w:r>
      <w:r w:rsidRPr="008601B9">
        <w:rPr>
          <w:rFonts w:asciiTheme="majorHAnsi" w:hAnsiTheme="majorHAnsi" w:cstheme="majorHAnsi"/>
        </w:rPr>
        <w:t xml:space="preserve"> - komentuje </w:t>
      </w:r>
      <w:r w:rsidRPr="008601B9">
        <w:rPr>
          <w:rFonts w:asciiTheme="majorHAnsi" w:hAnsiTheme="majorHAnsi" w:cstheme="majorHAnsi"/>
          <w:b/>
        </w:rPr>
        <w:t>Krzysztof</w:t>
      </w:r>
      <w:r w:rsidRPr="008601B9">
        <w:rPr>
          <w:rFonts w:asciiTheme="majorHAnsi" w:hAnsiTheme="majorHAnsi" w:cstheme="majorHAnsi"/>
          <w:b/>
        </w:rPr>
        <w:t xml:space="preserve"> Kowalski</w:t>
      </w:r>
      <w:r w:rsidRPr="008601B9">
        <w:rPr>
          <w:rFonts w:asciiTheme="majorHAnsi" w:hAnsiTheme="majorHAnsi" w:cstheme="majorHAnsi"/>
        </w:rPr>
        <w:t>.</w:t>
      </w:r>
    </w:p>
    <w:p w14:paraId="00000019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1A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1B" w14:textId="77777777" w:rsidR="00B93D9C" w:rsidRPr="008601B9" w:rsidRDefault="00E0467E">
      <w:pPr>
        <w:jc w:val="both"/>
        <w:rPr>
          <w:rFonts w:asciiTheme="majorHAnsi" w:hAnsiTheme="majorHAnsi" w:cstheme="majorHAnsi"/>
          <w:b/>
        </w:rPr>
      </w:pPr>
      <w:r w:rsidRPr="008601B9">
        <w:rPr>
          <w:rFonts w:asciiTheme="majorHAnsi" w:hAnsiTheme="majorHAnsi" w:cstheme="majorHAnsi"/>
          <w:b/>
        </w:rPr>
        <w:t>Co hamuje postęp?</w:t>
      </w:r>
    </w:p>
    <w:p w14:paraId="0000001C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1D" w14:textId="606D16AC" w:rsidR="00B93D9C" w:rsidRPr="008601B9" w:rsidRDefault="00E0467E">
      <w:pPr>
        <w:jc w:val="both"/>
        <w:rPr>
          <w:rFonts w:asciiTheme="majorHAnsi" w:hAnsiTheme="majorHAnsi" w:cstheme="majorHAnsi"/>
        </w:rPr>
      </w:pPr>
      <w:bookmarkStart w:id="1" w:name="_Hlk88479362"/>
      <w:r w:rsidRPr="008601B9">
        <w:rPr>
          <w:rFonts w:asciiTheme="majorHAnsi" w:hAnsiTheme="majorHAnsi" w:cstheme="majorHAnsi"/>
        </w:rPr>
        <w:t>Według wyników badania zestawionych w raporcie “Transformacja energetyczna w polskich firmach produkcyjnych” odejście od węgla stanowi wyzwanie w ponad 90 proc. przedsiębiorstw zasilanych tym paliwem. Wśród najważniejszych czynników blokujących postęp wymi</w:t>
      </w:r>
      <w:r w:rsidRPr="008601B9">
        <w:rPr>
          <w:rFonts w:asciiTheme="majorHAnsi" w:hAnsiTheme="majorHAnsi" w:cstheme="majorHAnsi"/>
        </w:rPr>
        <w:t>eniano kwestie finansowe, które wskazało 72 proc. osób decyzyjnych, kłopot z dostępnością alternatywnego źródła (26 proc.), kwestie prawne (18 pr</w:t>
      </w:r>
      <w:r w:rsidR="006547DB">
        <w:rPr>
          <w:rFonts w:asciiTheme="majorHAnsi" w:hAnsiTheme="majorHAnsi" w:cstheme="majorHAnsi"/>
        </w:rPr>
        <w:t>o</w:t>
      </w:r>
      <w:r w:rsidRPr="008601B9">
        <w:rPr>
          <w:rFonts w:asciiTheme="majorHAnsi" w:hAnsiTheme="majorHAnsi" w:cstheme="majorHAnsi"/>
        </w:rPr>
        <w:t>c.) oraz procesowe i ludzkie (po 13 proc.). Co więcej, niemal 1/3 ankietowanych uważa, że czynniki te mogą zabl</w:t>
      </w:r>
      <w:r w:rsidRPr="008601B9">
        <w:rPr>
          <w:rFonts w:asciiTheme="majorHAnsi" w:hAnsiTheme="majorHAnsi" w:cstheme="majorHAnsi"/>
        </w:rPr>
        <w:t>okować zmiany.</w:t>
      </w:r>
    </w:p>
    <w:bookmarkEnd w:id="1"/>
    <w:p w14:paraId="0000001E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1F" w14:textId="77777777" w:rsidR="00B93D9C" w:rsidRPr="008601B9" w:rsidRDefault="00E0467E">
      <w:pPr>
        <w:jc w:val="both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</w:rPr>
        <w:t>Odejście od węgla możliwe jest dzięki różnym ścieżkom w tym: wdrożeniu nowych instalacji wraz z nowym typem paliw (tę drogę deklaruje 54 proc. firm), modernizacji z wykorzystaniem filtrów, odsiarczania (31 proc.), połączeniu nowych i staryc</w:t>
      </w:r>
      <w:r w:rsidRPr="008601B9">
        <w:rPr>
          <w:rFonts w:asciiTheme="majorHAnsi" w:hAnsiTheme="majorHAnsi" w:cstheme="majorHAnsi"/>
        </w:rPr>
        <w:t>h instalacji (13 proc.) oraz outsourcing (2 proc.).</w:t>
      </w:r>
    </w:p>
    <w:p w14:paraId="00000020" w14:textId="77777777" w:rsidR="00B93D9C" w:rsidRPr="008601B9" w:rsidRDefault="00E0467E">
      <w:pPr>
        <w:jc w:val="both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  <w:i/>
        </w:rPr>
        <w:t xml:space="preserve">- Zwróciłbym uwagę, że spośród osób, które decydują się na rozwiązania przejściowe aż połowa wskazuje jako powód kwestie finansowe, z kolei 40% uważa, że nie ma innej / opłacalnej możliwości wprowadzenia </w:t>
      </w:r>
      <w:r w:rsidRPr="008601B9">
        <w:rPr>
          <w:rFonts w:asciiTheme="majorHAnsi" w:hAnsiTheme="majorHAnsi" w:cstheme="majorHAnsi"/>
          <w:i/>
        </w:rPr>
        <w:t>paliw, a kolejne 15%, że odsiarczanie odroczy pełną zmianę, czyli stosuje taktykę gry na czas</w:t>
      </w:r>
      <w:r w:rsidRPr="008601B9">
        <w:rPr>
          <w:rFonts w:asciiTheme="majorHAnsi" w:hAnsiTheme="majorHAnsi" w:cstheme="majorHAnsi"/>
        </w:rPr>
        <w:t xml:space="preserve"> - dodaje Krzysztof Kowalski.</w:t>
      </w:r>
    </w:p>
    <w:p w14:paraId="00000021" w14:textId="77777777" w:rsidR="00B93D9C" w:rsidRPr="008601B9" w:rsidRDefault="00B93D9C">
      <w:pPr>
        <w:jc w:val="both"/>
        <w:rPr>
          <w:rFonts w:asciiTheme="majorHAnsi" w:hAnsiTheme="majorHAnsi" w:cstheme="majorHAnsi"/>
        </w:rPr>
      </w:pPr>
    </w:p>
    <w:p w14:paraId="0000002F" w14:textId="11C26A5D" w:rsidR="00B93D9C" w:rsidRPr="008601B9" w:rsidRDefault="00E0467E">
      <w:pPr>
        <w:jc w:val="both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</w:rPr>
        <w:t>Niepokojące jest, że grupa osób decyzyjnych, której brakuje wsparcia w nowych wyzwaniach stanowi aż 74 proc., a z kolei formą wsparc</w:t>
      </w:r>
      <w:r w:rsidRPr="008601B9">
        <w:rPr>
          <w:rFonts w:asciiTheme="majorHAnsi" w:hAnsiTheme="majorHAnsi" w:cstheme="majorHAnsi"/>
        </w:rPr>
        <w:t>ia najczęściej oczekiwaną jest dofinansowanie planowanych zmian (51,3 proc.).</w:t>
      </w:r>
    </w:p>
    <w:p w14:paraId="6A77202A" w14:textId="0616856E" w:rsidR="008601B9" w:rsidRPr="008601B9" w:rsidRDefault="008601B9">
      <w:pPr>
        <w:jc w:val="both"/>
        <w:rPr>
          <w:rFonts w:asciiTheme="majorHAnsi" w:hAnsiTheme="majorHAnsi" w:cstheme="majorHAnsi"/>
        </w:rPr>
      </w:pPr>
    </w:p>
    <w:p w14:paraId="29097D37" w14:textId="6C157FEB" w:rsidR="008601B9" w:rsidRPr="008601B9" w:rsidRDefault="008601B9">
      <w:pPr>
        <w:jc w:val="both"/>
        <w:rPr>
          <w:rFonts w:asciiTheme="majorHAnsi" w:hAnsiTheme="majorHAnsi" w:cstheme="majorHAnsi"/>
        </w:rPr>
      </w:pPr>
    </w:p>
    <w:p w14:paraId="0FD94B84" w14:textId="1E32C539" w:rsidR="008601B9" w:rsidRPr="008601B9" w:rsidRDefault="008601B9">
      <w:pPr>
        <w:jc w:val="both"/>
        <w:rPr>
          <w:rFonts w:asciiTheme="majorHAnsi" w:hAnsiTheme="majorHAnsi" w:cstheme="majorHAnsi"/>
        </w:rPr>
      </w:pPr>
    </w:p>
    <w:p w14:paraId="1CC4CD03" w14:textId="44F9B37F" w:rsidR="008601B9" w:rsidRPr="008601B9" w:rsidRDefault="008601B9">
      <w:pPr>
        <w:jc w:val="both"/>
        <w:rPr>
          <w:rFonts w:asciiTheme="majorHAnsi" w:hAnsiTheme="majorHAnsi" w:cstheme="majorHAnsi"/>
        </w:rPr>
      </w:pPr>
    </w:p>
    <w:p w14:paraId="3A67ECF3" w14:textId="3FF9E9A3" w:rsidR="008601B9" w:rsidRPr="008601B9" w:rsidRDefault="008601B9">
      <w:pPr>
        <w:jc w:val="both"/>
        <w:rPr>
          <w:rFonts w:asciiTheme="majorHAnsi" w:hAnsiTheme="majorHAnsi" w:cstheme="majorHAnsi"/>
        </w:rPr>
      </w:pPr>
    </w:p>
    <w:p w14:paraId="7184F75E" w14:textId="1512B33C" w:rsidR="008601B9" w:rsidRPr="008601B9" w:rsidRDefault="008601B9">
      <w:pPr>
        <w:jc w:val="both"/>
        <w:rPr>
          <w:rFonts w:asciiTheme="majorHAnsi" w:hAnsiTheme="majorHAnsi" w:cstheme="majorHAnsi"/>
        </w:rPr>
      </w:pPr>
    </w:p>
    <w:p w14:paraId="0972AF6F" w14:textId="77777777" w:rsidR="008601B9" w:rsidRPr="008601B9" w:rsidRDefault="008601B9">
      <w:pPr>
        <w:jc w:val="both"/>
        <w:rPr>
          <w:rFonts w:asciiTheme="majorHAnsi" w:hAnsiTheme="majorHAnsi" w:cstheme="majorHAnsi"/>
        </w:rPr>
      </w:pPr>
    </w:p>
    <w:p w14:paraId="79910031" w14:textId="77777777" w:rsidR="008601B9" w:rsidRPr="008601B9" w:rsidRDefault="008601B9" w:rsidP="008601B9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8601B9">
        <w:rPr>
          <w:rFonts w:asciiTheme="majorHAnsi" w:hAnsiTheme="majorHAnsi" w:cstheme="majorHAnsi"/>
          <w:b/>
        </w:rPr>
        <w:t>Kontakt dla mediów:</w:t>
      </w:r>
    </w:p>
    <w:p w14:paraId="4AC15A2D" w14:textId="77777777" w:rsidR="008601B9" w:rsidRPr="008601B9" w:rsidRDefault="008601B9" w:rsidP="008601B9">
      <w:pPr>
        <w:spacing w:line="240" w:lineRule="auto"/>
        <w:jc w:val="right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</w:rPr>
        <w:t xml:space="preserve">Karol Maćkowiak </w:t>
      </w:r>
    </w:p>
    <w:p w14:paraId="76AD4C48" w14:textId="77777777" w:rsidR="008601B9" w:rsidRPr="008601B9" w:rsidRDefault="008601B9" w:rsidP="008601B9">
      <w:pPr>
        <w:spacing w:line="240" w:lineRule="auto"/>
        <w:jc w:val="right"/>
        <w:rPr>
          <w:rFonts w:asciiTheme="majorHAnsi" w:hAnsiTheme="majorHAnsi" w:cstheme="majorHAnsi"/>
        </w:rPr>
      </w:pPr>
      <w:r w:rsidRPr="008601B9">
        <w:rPr>
          <w:rFonts w:asciiTheme="majorHAnsi" w:hAnsiTheme="majorHAnsi" w:cstheme="majorHAnsi"/>
        </w:rPr>
        <w:t>PR Manager</w:t>
      </w:r>
    </w:p>
    <w:p w14:paraId="7154617C" w14:textId="77777777" w:rsidR="008601B9" w:rsidRPr="008601B9" w:rsidRDefault="008601B9" w:rsidP="008601B9">
      <w:pPr>
        <w:spacing w:line="240" w:lineRule="auto"/>
        <w:jc w:val="right"/>
        <w:rPr>
          <w:rFonts w:asciiTheme="majorHAnsi" w:hAnsiTheme="majorHAnsi" w:cstheme="majorHAnsi"/>
          <w:color w:val="1155CC"/>
        </w:rPr>
      </w:pPr>
      <w:r w:rsidRPr="008601B9">
        <w:rPr>
          <w:rFonts w:asciiTheme="majorHAnsi" w:hAnsiTheme="majorHAnsi" w:cstheme="majorHAnsi"/>
          <w:color w:val="1155CC"/>
        </w:rPr>
        <w:t>karol.mackowiak@dotrelations.pl</w:t>
      </w:r>
    </w:p>
    <w:p w14:paraId="4D2CD1A6" w14:textId="4B07D22A" w:rsidR="008601B9" w:rsidRPr="008601B9" w:rsidRDefault="008601B9" w:rsidP="008601B9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8601B9">
        <w:rPr>
          <w:rFonts w:asciiTheme="majorHAnsi" w:hAnsiTheme="majorHAnsi" w:cstheme="majorHAnsi"/>
        </w:rPr>
        <w:t>tel. +48 690 033</w:t>
      </w:r>
      <w:r w:rsidRPr="008601B9">
        <w:rPr>
          <w:rFonts w:asciiTheme="majorHAnsi" w:hAnsiTheme="majorHAnsi" w:cstheme="majorHAnsi"/>
        </w:rPr>
        <w:t> </w:t>
      </w:r>
      <w:r w:rsidRPr="008601B9">
        <w:rPr>
          <w:rFonts w:asciiTheme="majorHAnsi" w:hAnsiTheme="majorHAnsi" w:cstheme="majorHAnsi"/>
        </w:rPr>
        <w:t>116</w:t>
      </w:r>
    </w:p>
    <w:p w14:paraId="352C24EA" w14:textId="77777777" w:rsidR="008601B9" w:rsidRPr="008601B9" w:rsidRDefault="008601B9">
      <w:pPr>
        <w:jc w:val="both"/>
        <w:rPr>
          <w:rFonts w:asciiTheme="majorHAnsi" w:hAnsiTheme="majorHAnsi" w:cstheme="majorHAnsi"/>
        </w:rPr>
      </w:pPr>
    </w:p>
    <w:sectPr w:rsidR="008601B9" w:rsidRPr="008601B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DF65" w14:textId="77777777" w:rsidR="00E0467E" w:rsidRDefault="00E0467E" w:rsidP="008601B9">
      <w:pPr>
        <w:spacing w:line="240" w:lineRule="auto"/>
      </w:pPr>
      <w:r>
        <w:separator/>
      </w:r>
    </w:p>
  </w:endnote>
  <w:endnote w:type="continuationSeparator" w:id="0">
    <w:p w14:paraId="280A8C91" w14:textId="77777777" w:rsidR="00E0467E" w:rsidRDefault="00E0467E" w:rsidP="00860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BF1B" w14:textId="77777777" w:rsidR="008601B9" w:rsidRPr="004B0591" w:rsidRDefault="008601B9" w:rsidP="008601B9">
    <w:pPr>
      <w:pStyle w:val="Stopka"/>
    </w:pPr>
    <w:sdt>
      <w:sdtPr>
        <w:id w:val="2084724211"/>
        <w:docPartObj>
          <w:docPartGallery w:val="Page Numbers (Bottom of Page)"/>
          <w:docPartUnique/>
        </w:docPartObj>
      </w:sdtPr>
      <w:sdtEndPr>
        <w:rPr>
          <w:rFonts w:cstheme="minorHAnsi"/>
          <w:b/>
          <w:color w:val="BFBFBE"/>
        </w:rPr>
      </w:sdtEndPr>
      <w:sdtContent>
        <w:r w:rsidRPr="00366C66">
          <w:rPr>
            <w:rFonts w:cstheme="minorHAnsi"/>
            <w:b/>
            <w:color w:val="BFBFBE"/>
          </w:rPr>
          <w:fldChar w:fldCharType="begin"/>
        </w:r>
        <w:r w:rsidRPr="00366C66">
          <w:rPr>
            <w:rFonts w:cstheme="minorHAnsi"/>
            <w:b/>
            <w:color w:val="BFBFBE"/>
          </w:rPr>
          <w:instrText>PAGE   \* MERGEFORMAT</w:instrText>
        </w:r>
        <w:r w:rsidRPr="00366C66">
          <w:rPr>
            <w:rFonts w:cstheme="minorHAnsi"/>
            <w:b/>
            <w:color w:val="BFBFBE"/>
          </w:rPr>
          <w:fldChar w:fldCharType="separate"/>
        </w:r>
        <w:r>
          <w:rPr>
            <w:rFonts w:cstheme="minorHAnsi"/>
            <w:b/>
            <w:color w:val="BFBFBE"/>
          </w:rPr>
          <w:t>2</w:t>
        </w:r>
        <w:r w:rsidRPr="00366C66">
          <w:rPr>
            <w:rFonts w:cstheme="minorHAnsi"/>
            <w:b/>
            <w:color w:val="BFBFBE"/>
          </w:rPr>
          <w:fldChar w:fldCharType="end"/>
        </w:r>
      </w:sdtContent>
    </w:sdt>
    <w:r>
      <w:t xml:space="preserve">       </w:t>
    </w:r>
    <w:r w:rsidRPr="00366C66">
      <w:rPr>
        <w:b/>
        <w:color w:val="80398E"/>
        <w:sz w:val="24"/>
        <w:szCs w:val="24"/>
      </w:rPr>
      <w:t xml:space="preserve">#LepiejNaGaz    </w:t>
    </w:r>
    <w:r w:rsidRPr="004B0591">
      <w:rPr>
        <w:b/>
        <w:color w:val="BFBFBE"/>
        <w:sz w:val="24"/>
        <w:szCs w:val="24"/>
      </w:rPr>
      <w:t>www.duon.pl</w:t>
    </w:r>
  </w:p>
  <w:p w14:paraId="62463C5C" w14:textId="77777777" w:rsidR="008601B9" w:rsidRPr="004B0591" w:rsidRDefault="008601B9" w:rsidP="008601B9">
    <w:pPr>
      <w:pStyle w:val="Stopka"/>
      <w:jc w:val="right"/>
    </w:pPr>
  </w:p>
  <w:p w14:paraId="3ED1F3CE" w14:textId="77777777" w:rsidR="008601B9" w:rsidRDefault="00860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4B50" w14:textId="77777777" w:rsidR="00E0467E" w:rsidRDefault="00E0467E" w:rsidP="008601B9">
      <w:pPr>
        <w:spacing w:line="240" w:lineRule="auto"/>
      </w:pPr>
      <w:r>
        <w:separator/>
      </w:r>
    </w:p>
  </w:footnote>
  <w:footnote w:type="continuationSeparator" w:id="0">
    <w:p w14:paraId="68ECA4B5" w14:textId="77777777" w:rsidR="00E0467E" w:rsidRDefault="00E0467E" w:rsidP="008601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C9EE" w14:textId="0B6412CD" w:rsidR="008601B9" w:rsidRDefault="008601B9">
    <w:pPr>
      <w:pStyle w:val="Nagwek"/>
    </w:pPr>
    <w:r>
      <w:rPr>
        <w:noProof/>
      </w:rPr>
      <w:pict w14:anchorId="20269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62095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ez nazwy-1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91C"/>
    <w:multiLevelType w:val="multilevel"/>
    <w:tmpl w:val="2538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0A5EAC"/>
    <w:multiLevelType w:val="multilevel"/>
    <w:tmpl w:val="5EEAD40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973AB5"/>
    <w:multiLevelType w:val="multilevel"/>
    <w:tmpl w:val="FD901F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5331677"/>
    <w:multiLevelType w:val="multilevel"/>
    <w:tmpl w:val="0882A2B8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37B14EC9"/>
    <w:multiLevelType w:val="multilevel"/>
    <w:tmpl w:val="7E82DA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5A77742"/>
    <w:multiLevelType w:val="multilevel"/>
    <w:tmpl w:val="CFD481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9C"/>
    <w:rsid w:val="001308F0"/>
    <w:rsid w:val="006513C2"/>
    <w:rsid w:val="006547DB"/>
    <w:rsid w:val="008601B9"/>
    <w:rsid w:val="00B93D9C"/>
    <w:rsid w:val="00E0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55C73"/>
  <w15:docId w15:val="{7BB0FE1C-1559-47DC-B20F-56A51B5D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01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1B9"/>
  </w:style>
  <w:style w:type="paragraph" w:styleId="Stopka">
    <w:name w:val="footer"/>
    <w:basedOn w:val="Normalny"/>
    <w:link w:val="StopkaZnak"/>
    <w:uiPriority w:val="99"/>
    <w:unhideWhenUsed/>
    <w:rsid w:val="008601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Zuzanna Kowalewska</cp:lastModifiedBy>
  <cp:revision>3</cp:revision>
  <dcterms:created xsi:type="dcterms:W3CDTF">2021-11-22T11:18:00Z</dcterms:created>
  <dcterms:modified xsi:type="dcterms:W3CDTF">2021-11-22T13:37:00Z</dcterms:modified>
</cp:coreProperties>
</file>